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8A" w:rsidRPr="001B69F1" w:rsidRDefault="004B3E8A" w:rsidP="001A19B3">
      <w:pPr>
        <w:jc w:val="both"/>
        <w:rPr>
          <w:rFonts w:ascii="Verdana" w:hAnsi="Verdana"/>
          <w:color w:val="FF0000"/>
          <w:sz w:val="20"/>
          <w:szCs w:val="20"/>
          <w:lang w:val="bg-BG"/>
        </w:rPr>
      </w:pPr>
    </w:p>
    <w:p w:rsidR="00FC0C72" w:rsidRPr="001B69F1" w:rsidRDefault="00FC0C72" w:rsidP="00FC0C72">
      <w:pPr>
        <w:spacing w:line="276" w:lineRule="auto"/>
        <w:jc w:val="center"/>
        <w:rPr>
          <w:rFonts w:ascii="Verdana" w:hAnsi="Verdana"/>
          <w:b/>
          <w:sz w:val="20"/>
          <w:szCs w:val="20"/>
          <w:lang w:val="bg-BG"/>
        </w:rPr>
      </w:pPr>
    </w:p>
    <w:p w:rsidR="00904869" w:rsidRPr="001B69F1" w:rsidRDefault="00904869" w:rsidP="00904869">
      <w:pPr>
        <w:spacing w:line="276" w:lineRule="auto"/>
        <w:jc w:val="center"/>
        <w:rPr>
          <w:rFonts w:ascii="Verdana" w:hAnsi="Verdana" w:cs="Verdana"/>
          <w:b/>
          <w:bCs/>
          <w:sz w:val="32"/>
          <w:szCs w:val="32"/>
          <w:lang w:val="bg-BG"/>
        </w:rPr>
      </w:pPr>
      <w:r w:rsidRPr="001B69F1">
        <w:rPr>
          <w:rFonts w:ascii="Verdana" w:hAnsi="Verdana" w:cs="Verdana"/>
          <w:b/>
          <w:bCs/>
          <w:sz w:val="32"/>
          <w:szCs w:val="32"/>
          <w:lang w:val="bg-BG"/>
        </w:rPr>
        <w:t>ПРОГРАМА</w:t>
      </w:r>
    </w:p>
    <w:p w:rsidR="00904869" w:rsidRPr="001B69F1" w:rsidRDefault="00904869" w:rsidP="00904869">
      <w:pPr>
        <w:spacing w:line="276" w:lineRule="auto"/>
        <w:jc w:val="center"/>
        <w:rPr>
          <w:rFonts w:ascii="Verdana" w:hAnsi="Verdana" w:cs="Verdana"/>
          <w:b/>
          <w:bCs/>
          <w:sz w:val="20"/>
          <w:szCs w:val="20"/>
          <w:lang w:val="bg-BG"/>
        </w:rPr>
      </w:pPr>
      <w:r w:rsidRPr="001B69F1">
        <w:rPr>
          <w:rFonts w:ascii="Verdana" w:hAnsi="Verdana" w:cs="Verdana"/>
          <w:b/>
          <w:bCs/>
          <w:sz w:val="20"/>
          <w:szCs w:val="20"/>
          <w:lang w:val="bg-BG"/>
        </w:rPr>
        <w:t xml:space="preserve">НА СПЕЦИАЛИЗИРАНО ИНФОРМАЦИОННО СЪБИТИЕ </w:t>
      </w:r>
    </w:p>
    <w:p w:rsidR="00EC3969" w:rsidRPr="001B69F1" w:rsidRDefault="00EC3969" w:rsidP="00FC0C72">
      <w:pPr>
        <w:spacing w:line="276" w:lineRule="auto"/>
        <w:jc w:val="both"/>
        <w:rPr>
          <w:rFonts w:ascii="Verdana" w:hAnsi="Verdana"/>
          <w:b/>
          <w:sz w:val="20"/>
          <w:szCs w:val="20"/>
          <w:lang w:val="bg-BG"/>
        </w:rPr>
      </w:pPr>
    </w:p>
    <w:p w:rsidR="00EB62A3" w:rsidRPr="001B69F1" w:rsidRDefault="00EB62A3" w:rsidP="001B69F1">
      <w:pPr>
        <w:spacing w:line="276" w:lineRule="auto"/>
        <w:jc w:val="both"/>
        <w:rPr>
          <w:rFonts w:ascii="Verdana" w:hAnsi="Verdana"/>
          <w:sz w:val="20"/>
          <w:szCs w:val="20"/>
          <w:lang w:val="bg-BG"/>
        </w:rPr>
      </w:pPr>
      <w:r w:rsidRPr="001B69F1">
        <w:rPr>
          <w:rFonts w:ascii="Verdana" w:hAnsi="Verdana"/>
          <w:sz w:val="20"/>
          <w:szCs w:val="20"/>
          <w:lang w:val="bg-BG"/>
        </w:rPr>
        <w:t xml:space="preserve">Дата: </w:t>
      </w:r>
      <w:r w:rsidR="001B69F1" w:rsidRPr="001B69F1">
        <w:rPr>
          <w:rFonts w:ascii="Verdana" w:hAnsi="Verdana"/>
          <w:sz w:val="20"/>
          <w:szCs w:val="20"/>
          <w:lang w:val="bg-BG"/>
        </w:rPr>
        <w:t>8 октомври 2021 г. (петък)</w:t>
      </w:r>
    </w:p>
    <w:p w:rsidR="00951A1D" w:rsidRPr="001B69F1" w:rsidRDefault="00EB62A3" w:rsidP="00FC0C72">
      <w:pPr>
        <w:spacing w:line="276" w:lineRule="auto"/>
        <w:jc w:val="both"/>
        <w:rPr>
          <w:rFonts w:ascii="Verdana" w:hAnsi="Verdana"/>
          <w:sz w:val="20"/>
          <w:szCs w:val="20"/>
          <w:lang w:val="bg-BG"/>
        </w:rPr>
      </w:pPr>
      <w:r w:rsidRPr="001B69F1">
        <w:rPr>
          <w:rFonts w:ascii="Verdana" w:hAnsi="Verdana"/>
          <w:sz w:val="20"/>
          <w:szCs w:val="20"/>
          <w:lang w:val="bg-BG"/>
        </w:rPr>
        <w:t>Място</w:t>
      </w:r>
      <w:r w:rsidR="00D5325E" w:rsidRPr="001B69F1">
        <w:rPr>
          <w:rFonts w:ascii="Verdana" w:hAnsi="Verdana"/>
          <w:sz w:val="20"/>
          <w:szCs w:val="20"/>
          <w:lang w:val="bg-BG"/>
        </w:rPr>
        <w:t xml:space="preserve"> на провеждане</w:t>
      </w:r>
      <w:r w:rsidR="00A6518E" w:rsidRPr="001B69F1">
        <w:rPr>
          <w:rFonts w:ascii="Verdana" w:hAnsi="Verdana"/>
          <w:sz w:val="20"/>
          <w:szCs w:val="20"/>
          <w:lang w:val="bg-BG"/>
        </w:rPr>
        <w:t>: град Пловдив, хотел „</w:t>
      </w:r>
      <w:proofErr w:type="spellStart"/>
      <w:r w:rsidR="00CD62E9" w:rsidRPr="001B69F1">
        <w:rPr>
          <w:rFonts w:ascii="Verdana" w:hAnsi="Verdana"/>
          <w:sz w:val="20"/>
          <w:szCs w:val="20"/>
          <w:lang w:val="bg-BG"/>
        </w:rPr>
        <w:t>И</w:t>
      </w:r>
      <w:r w:rsidR="00951A1D" w:rsidRPr="001B69F1">
        <w:rPr>
          <w:rFonts w:ascii="Verdana" w:hAnsi="Verdana"/>
          <w:sz w:val="20"/>
          <w:szCs w:val="20"/>
          <w:lang w:val="bg-BG"/>
        </w:rPr>
        <w:t>мпериал</w:t>
      </w:r>
      <w:proofErr w:type="spellEnd"/>
      <w:r w:rsidRPr="001B69F1">
        <w:rPr>
          <w:rFonts w:ascii="Verdana" w:hAnsi="Verdana"/>
          <w:sz w:val="20"/>
          <w:szCs w:val="20"/>
          <w:lang w:val="bg-BG"/>
        </w:rPr>
        <w:t>“</w:t>
      </w:r>
      <w:r w:rsidR="00CD62E9" w:rsidRPr="001B69F1">
        <w:rPr>
          <w:rFonts w:ascii="Verdana" w:hAnsi="Verdana"/>
          <w:sz w:val="20"/>
          <w:szCs w:val="20"/>
          <w:lang w:val="bg-BG"/>
        </w:rPr>
        <w:t xml:space="preserve">, ул. „Лев Толстой” </w:t>
      </w:r>
      <w:r w:rsidR="00951A1D" w:rsidRPr="001B69F1">
        <w:rPr>
          <w:rFonts w:ascii="Verdana" w:hAnsi="Verdana"/>
          <w:sz w:val="20"/>
          <w:szCs w:val="20"/>
          <w:lang w:val="bg-BG"/>
        </w:rPr>
        <w:t>№</w:t>
      </w:r>
      <w:r w:rsidR="00CD62E9" w:rsidRPr="001B69F1">
        <w:rPr>
          <w:rFonts w:ascii="Verdana" w:hAnsi="Verdana"/>
          <w:sz w:val="20"/>
          <w:szCs w:val="20"/>
          <w:lang w:val="bg-BG"/>
        </w:rPr>
        <w:t xml:space="preserve">6 </w:t>
      </w:r>
    </w:p>
    <w:p w:rsidR="009E2E61" w:rsidRPr="001B69F1" w:rsidRDefault="00951A1D" w:rsidP="00FC0C72">
      <w:pPr>
        <w:spacing w:line="276" w:lineRule="auto"/>
        <w:jc w:val="both"/>
        <w:rPr>
          <w:rFonts w:ascii="Verdana" w:hAnsi="Verdana"/>
          <w:sz w:val="20"/>
          <w:szCs w:val="20"/>
          <w:lang w:val="bg-BG"/>
        </w:rPr>
      </w:pPr>
      <w:r w:rsidRPr="001B69F1">
        <w:rPr>
          <w:rFonts w:ascii="Verdana" w:hAnsi="Verdana"/>
          <w:sz w:val="20"/>
          <w:szCs w:val="20"/>
          <w:lang w:val="bg-BG"/>
        </w:rPr>
        <w:t xml:space="preserve">С участието на </w:t>
      </w:r>
      <w:r w:rsidR="009E2E61" w:rsidRPr="001B69F1">
        <w:rPr>
          <w:rFonts w:ascii="Verdana" w:hAnsi="Verdana"/>
          <w:sz w:val="20"/>
          <w:szCs w:val="20"/>
          <w:lang w:val="bg-BG"/>
        </w:rPr>
        <w:t xml:space="preserve">експерти на ИА БСА </w:t>
      </w:r>
    </w:p>
    <w:p w:rsidR="001B69F1" w:rsidRPr="001B69F1" w:rsidRDefault="001B69F1" w:rsidP="00FC0C72">
      <w:pPr>
        <w:spacing w:line="276" w:lineRule="auto"/>
        <w:jc w:val="both"/>
        <w:rPr>
          <w:rFonts w:ascii="Verdana" w:hAnsi="Verdana"/>
          <w:sz w:val="20"/>
          <w:szCs w:val="2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7880"/>
      </w:tblGrid>
      <w:tr w:rsidR="001B69F1" w:rsidRPr="001B69F1" w:rsidTr="009B5EB8">
        <w:trPr>
          <w:jc w:val="center"/>
        </w:trPr>
        <w:tc>
          <w:tcPr>
            <w:tcW w:w="2113" w:type="dxa"/>
            <w:shd w:val="clear" w:color="auto" w:fill="D9D9D9"/>
          </w:tcPr>
          <w:p w:rsidR="001B69F1" w:rsidRPr="001B69F1" w:rsidRDefault="001B69F1" w:rsidP="001B69F1">
            <w:pPr>
              <w:spacing w:before="120" w:after="120" w:line="276" w:lineRule="auto"/>
              <w:jc w:val="center"/>
              <w:rPr>
                <w:rFonts w:ascii="Verdana" w:hAnsi="Verdana" w:cs="Verdana"/>
                <w:b/>
                <w:bCs/>
                <w:sz w:val="20"/>
                <w:szCs w:val="20"/>
                <w:lang w:val="bg-BG" w:eastAsia="bg-BG"/>
              </w:rPr>
            </w:pPr>
            <w:r w:rsidRPr="001B69F1">
              <w:rPr>
                <w:rFonts w:ascii="Verdana" w:hAnsi="Verdana" w:cs="Verdana"/>
                <w:b/>
                <w:bCs/>
                <w:sz w:val="20"/>
                <w:szCs w:val="20"/>
                <w:lang w:val="bg-BG" w:eastAsia="bg-BG"/>
              </w:rPr>
              <w:t>Час</w:t>
            </w:r>
          </w:p>
        </w:tc>
        <w:tc>
          <w:tcPr>
            <w:tcW w:w="7880" w:type="dxa"/>
            <w:shd w:val="clear" w:color="auto" w:fill="D9D9D9"/>
          </w:tcPr>
          <w:p w:rsidR="001B69F1" w:rsidRPr="001B69F1" w:rsidRDefault="001B69F1" w:rsidP="001B69F1">
            <w:pPr>
              <w:spacing w:before="120" w:after="120" w:line="276" w:lineRule="auto"/>
              <w:jc w:val="center"/>
              <w:rPr>
                <w:rFonts w:ascii="Verdana" w:hAnsi="Verdana" w:cs="Verdana"/>
                <w:b/>
                <w:bCs/>
                <w:sz w:val="20"/>
                <w:szCs w:val="20"/>
                <w:lang w:val="bg-BG" w:eastAsia="bg-BG"/>
              </w:rPr>
            </w:pPr>
            <w:r w:rsidRPr="001B69F1">
              <w:rPr>
                <w:rFonts w:ascii="Verdana" w:hAnsi="Verdana" w:cs="Verdana"/>
                <w:b/>
                <w:bCs/>
                <w:sz w:val="20"/>
                <w:szCs w:val="20"/>
                <w:lang w:val="bg-BG" w:eastAsia="bg-BG"/>
              </w:rPr>
              <w:t>Тема</w:t>
            </w:r>
          </w:p>
        </w:tc>
      </w:tr>
      <w:tr w:rsidR="001B69F1" w:rsidRPr="001B69F1" w:rsidTr="009B5EB8">
        <w:trPr>
          <w:jc w:val="center"/>
        </w:trPr>
        <w:tc>
          <w:tcPr>
            <w:tcW w:w="2113" w:type="dxa"/>
          </w:tcPr>
          <w:p w:rsidR="001B69F1" w:rsidRPr="001B69F1" w:rsidRDefault="00975382" w:rsidP="001B69F1">
            <w:pPr>
              <w:spacing w:before="120" w:after="120" w:line="276" w:lineRule="auto"/>
              <w:jc w:val="both"/>
              <w:rPr>
                <w:rFonts w:ascii="Verdana" w:hAnsi="Verdana" w:cs="Verdana"/>
                <w:b/>
                <w:bCs/>
                <w:sz w:val="20"/>
                <w:szCs w:val="20"/>
                <w:lang w:val="bg-BG" w:eastAsia="bg-BG"/>
              </w:rPr>
            </w:pPr>
            <w:r>
              <w:rPr>
                <w:rFonts w:ascii="Verdana" w:hAnsi="Verdana" w:cs="Verdana"/>
                <w:b/>
                <w:bCs/>
                <w:sz w:val="20"/>
                <w:szCs w:val="20"/>
                <w:lang w:val="bg-BG" w:eastAsia="bg-BG"/>
              </w:rPr>
              <w:t>10:30 – 11:0</w:t>
            </w:r>
            <w:r w:rsidR="001B69F1" w:rsidRPr="001B69F1">
              <w:rPr>
                <w:rFonts w:ascii="Verdana" w:hAnsi="Verdana" w:cs="Verdana"/>
                <w:b/>
                <w:bCs/>
                <w:sz w:val="20"/>
                <w:szCs w:val="20"/>
                <w:lang w:val="bg-BG" w:eastAsia="bg-BG"/>
              </w:rPr>
              <w:t>0</w:t>
            </w:r>
          </w:p>
        </w:tc>
        <w:tc>
          <w:tcPr>
            <w:tcW w:w="7880" w:type="dxa"/>
          </w:tcPr>
          <w:p w:rsidR="001B69F1" w:rsidRPr="001B69F1" w:rsidRDefault="001B69F1" w:rsidP="001B69F1">
            <w:pPr>
              <w:spacing w:before="120" w:after="120" w:line="276" w:lineRule="auto"/>
              <w:jc w:val="both"/>
              <w:rPr>
                <w:rFonts w:ascii="Verdana" w:hAnsi="Verdana" w:cs="Verdana"/>
                <w:sz w:val="20"/>
                <w:szCs w:val="20"/>
                <w:lang w:val="bg-BG" w:eastAsia="bg-BG"/>
              </w:rPr>
            </w:pPr>
            <w:r w:rsidRPr="001B69F1">
              <w:rPr>
                <w:rFonts w:ascii="Verdana" w:hAnsi="Verdana" w:cs="Verdana"/>
                <w:sz w:val="20"/>
                <w:szCs w:val="20"/>
                <w:lang w:val="bg-BG" w:eastAsia="bg-BG"/>
              </w:rPr>
              <w:t>Регистрация на участниците и получаване на информационни материали</w:t>
            </w:r>
          </w:p>
          <w:p w:rsidR="001B69F1" w:rsidRPr="001B69F1" w:rsidRDefault="001B69F1" w:rsidP="001B69F1">
            <w:pPr>
              <w:spacing w:before="120" w:after="120" w:line="276" w:lineRule="auto"/>
              <w:jc w:val="both"/>
              <w:rPr>
                <w:rFonts w:ascii="Verdana" w:hAnsi="Verdana" w:cs="Verdana"/>
                <w:sz w:val="20"/>
                <w:szCs w:val="20"/>
                <w:lang w:val="bg-BG" w:eastAsia="bg-BG"/>
              </w:rPr>
            </w:pPr>
            <w:r w:rsidRPr="001B69F1">
              <w:rPr>
                <w:rFonts w:ascii="Verdana" w:hAnsi="Verdana" w:cs="Verdana"/>
                <w:sz w:val="20"/>
                <w:szCs w:val="20"/>
                <w:lang w:val="bg-BG" w:eastAsia="bg-BG"/>
              </w:rPr>
              <w:t>Кафе - пауза</w:t>
            </w:r>
          </w:p>
        </w:tc>
      </w:tr>
      <w:tr w:rsidR="00975382" w:rsidRPr="00975382" w:rsidTr="009B5EB8">
        <w:trPr>
          <w:jc w:val="center"/>
        </w:trPr>
        <w:tc>
          <w:tcPr>
            <w:tcW w:w="2113" w:type="dxa"/>
          </w:tcPr>
          <w:p w:rsidR="001B69F1" w:rsidRPr="00975382" w:rsidRDefault="00975382" w:rsidP="001B69F1">
            <w:pPr>
              <w:spacing w:before="120" w:after="120" w:line="276" w:lineRule="auto"/>
              <w:jc w:val="both"/>
              <w:rPr>
                <w:rFonts w:ascii="Verdana" w:hAnsi="Verdana" w:cs="Verdana"/>
                <w:b/>
                <w:bCs/>
                <w:sz w:val="20"/>
                <w:szCs w:val="20"/>
                <w:lang w:val="bg-BG" w:eastAsia="bg-BG"/>
              </w:rPr>
            </w:pPr>
            <w:r>
              <w:rPr>
                <w:rFonts w:ascii="Verdana" w:hAnsi="Verdana" w:cs="Verdana"/>
                <w:b/>
                <w:bCs/>
                <w:sz w:val="20"/>
                <w:szCs w:val="20"/>
                <w:lang w:val="bg-BG" w:eastAsia="bg-BG"/>
              </w:rPr>
              <w:t>11:0</w:t>
            </w:r>
            <w:r w:rsidRPr="00975382">
              <w:rPr>
                <w:rFonts w:ascii="Verdana" w:hAnsi="Verdana" w:cs="Verdana"/>
                <w:b/>
                <w:bCs/>
                <w:sz w:val="20"/>
                <w:szCs w:val="20"/>
                <w:lang w:val="bg-BG" w:eastAsia="bg-BG"/>
              </w:rPr>
              <w:t>0 – 11:</w:t>
            </w:r>
            <w:r>
              <w:rPr>
                <w:rFonts w:ascii="Verdana" w:hAnsi="Verdana" w:cs="Verdana"/>
                <w:b/>
                <w:bCs/>
                <w:sz w:val="20"/>
                <w:szCs w:val="20"/>
                <w:lang w:val="bg-BG" w:eastAsia="bg-BG"/>
              </w:rPr>
              <w:t>1</w:t>
            </w:r>
            <w:r w:rsidR="001B69F1" w:rsidRPr="00975382">
              <w:rPr>
                <w:rFonts w:ascii="Verdana" w:hAnsi="Verdana" w:cs="Verdana"/>
                <w:b/>
                <w:bCs/>
                <w:sz w:val="20"/>
                <w:szCs w:val="20"/>
                <w:lang w:val="bg-BG" w:eastAsia="bg-BG"/>
              </w:rPr>
              <w:t>0</w:t>
            </w:r>
          </w:p>
        </w:tc>
        <w:tc>
          <w:tcPr>
            <w:tcW w:w="7880" w:type="dxa"/>
          </w:tcPr>
          <w:p w:rsidR="001B69F1" w:rsidRPr="00975382" w:rsidRDefault="001B69F1" w:rsidP="001B69F1">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 xml:space="preserve">Откриване </w:t>
            </w:r>
          </w:p>
          <w:p w:rsidR="001B69F1" w:rsidRPr="00975382" w:rsidRDefault="00975382" w:rsidP="00975382">
            <w:pPr>
              <w:spacing w:before="120" w:after="120" w:line="276" w:lineRule="auto"/>
              <w:jc w:val="both"/>
              <w:rPr>
                <w:rFonts w:ascii="Verdana" w:hAnsi="Verdana" w:cs="Verdana"/>
                <w:sz w:val="20"/>
                <w:szCs w:val="20"/>
                <w:lang w:val="ru-RU" w:eastAsia="bg-BG"/>
              </w:rPr>
            </w:pPr>
            <w:r w:rsidRPr="00975382">
              <w:rPr>
                <w:rFonts w:ascii="Verdana" w:hAnsi="Verdana" w:cs="Verdana"/>
                <w:sz w:val="20"/>
                <w:szCs w:val="20"/>
                <w:lang w:val="bg-BG" w:eastAsia="bg-BG"/>
              </w:rPr>
              <w:t>Въведение към темите на събитието</w:t>
            </w:r>
          </w:p>
        </w:tc>
      </w:tr>
      <w:tr w:rsidR="00975382" w:rsidRPr="00975382" w:rsidTr="009B5EB8">
        <w:trPr>
          <w:jc w:val="center"/>
        </w:trPr>
        <w:tc>
          <w:tcPr>
            <w:tcW w:w="2113" w:type="dxa"/>
          </w:tcPr>
          <w:p w:rsidR="001B69F1" w:rsidRPr="00975382" w:rsidRDefault="00975382" w:rsidP="001B69F1">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11:10 – 11:3</w:t>
            </w:r>
            <w:r w:rsidR="001B69F1" w:rsidRPr="00975382">
              <w:rPr>
                <w:rFonts w:ascii="Verdana" w:hAnsi="Verdana" w:cs="Verdana"/>
                <w:b/>
                <w:bCs/>
                <w:sz w:val="20"/>
                <w:szCs w:val="20"/>
                <w:lang w:val="bg-BG" w:eastAsia="bg-BG"/>
              </w:rPr>
              <w:t>0</w:t>
            </w:r>
          </w:p>
        </w:tc>
        <w:tc>
          <w:tcPr>
            <w:tcW w:w="7880" w:type="dxa"/>
          </w:tcPr>
          <w:p w:rsidR="001B69F1" w:rsidRPr="00975382" w:rsidRDefault="00975382" w:rsidP="001B69F1">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Акредитация в условията на извънредни събития и обстоятелства</w:t>
            </w:r>
          </w:p>
        </w:tc>
      </w:tr>
      <w:tr w:rsidR="00975382" w:rsidRPr="00975382" w:rsidTr="009B5EB8">
        <w:trPr>
          <w:jc w:val="center"/>
        </w:trPr>
        <w:tc>
          <w:tcPr>
            <w:tcW w:w="2113" w:type="dxa"/>
          </w:tcPr>
          <w:p w:rsidR="001B69F1" w:rsidRPr="00975382" w:rsidRDefault="00975382" w:rsidP="001B69F1">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11:30 – 12:0</w:t>
            </w:r>
            <w:r w:rsidR="001B69F1" w:rsidRPr="00975382">
              <w:rPr>
                <w:rFonts w:ascii="Verdana" w:hAnsi="Verdana" w:cs="Verdana"/>
                <w:b/>
                <w:bCs/>
                <w:sz w:val="20"/>
                <w:szCs w:val="20"/>
                <w:lang w:val="bg-BG" w:eastAsia="bg-BG"/>
              </w:rPr>
              <w:t>0</w:t>
            </w:r>
          </w:p>
        </w:tc>
        <w:tc>
          <w:tcPr>
            <w:tcW w:w="7880" w:type="dxa"/>
          </w:tcPr>
          <w:p w:rsidR="001B69F1" w:rsidRPr="00975382" w:rsidRDefault="00975382" w:rsidP="001B69F1">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Онлайн кандидатстване за акредитация</w:t>
            </w:r>
          </w:p>
        </w:tc>
      </w:tr>
      <w:tr w:rsidR="00975382" w:rsidRPr="00975382" w:rsidTr="009B5EB8">
        <w:trPr>
          <w:jc w:val="center"/>
        </w:trPr>
        <w:tc>
          <w:tcPr>
            <w:tcW w:w="2113" w:type="dxa"/>
          </w:tcPr>
          <w:p w:rsidR="001B69F1" w:rsidRPr="00975382" w:rsidRDefault="00975382" w:rsidP="001B69F1">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12:00 – 12:3</w:t>
            </w:r>
            <w:r w:rsidR="001B69F1" w:rsidRPr="00975382">
              <w:rPr>
                <w:rFonts w:ascii="Verdana" w:hAnsi="Verdana" w:cs="Verdana"/>
                <w:b/>
                <w:bCs/>
                <w:sz w:val="20"/>
                <w:szCs w:val="20"/>
                <w:lang w:val="bg-BG" w:eastAsia="bg-BG"/>
              </w:rPr>
              <w:t>0</w:t>
            </w:r>
          </w:p>
        </w:tc>
        <w:tc>
          <w:tcPr>
            <w:tcW w:w="7880" w:type="dxa"/>
          </w:tcPr>
          <w:p w:rsidR="001B69F1" w:rsidRPr="00975382" w:rsidRDefault="00975382" w:rsidP="001B69F1">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Разширяване на обхвата на акредитация по смисъла на т. 7.1 от Процедура за акредитация на ИА БСА, BAS QR 2</w:t>
            </w:r>
          </w:p>
        </w:tc>
      </w:tr>
      <w:tr w:rsidR="00975382" w:rsidRPr="00975382" w:rsidTr="009B5EB8">
        <w:trPr>
          <w:jc w:val="center"/>
        </w:trPr>
        <w:tc>
          <w:tcPr>
            <w:tcW w:w="2113" w:type="dxa"/>
          </w:tcPr>
          <w:p w:rsidR="00975382" w:rsidRPr="00975382" w:rsidRDefault="00975382" w:rsidP="00975382">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12:30 – 13:00</w:t>
            </w:r>
          </w:p>
        </w:tc>
        <w:tc>
          <w:tcPr>
            <w:tcW w:w="7880" w:type="dxa"/>
          </w:tcPr>
          <w:p w:rsidR="00975382" w:rsidRPr="00975382" w:rsidRDefault="00975382" w:rsidP="00975382">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Предоставяне на гъвкав обхват на акредитация</w:t>
            </w:r>
          </w:p>
        </w:tc>
      </w:tr>
      <w:tr w:rsidR="00975382" w:rsidRPr="00975382" w:rsidTr="009B5EB8">
        <w:trPr>
          <w:jc w:val="center"/>
        </w:trPr>
        <w:tc>
          <w:tcPr>
            <w:tcW w:w="2113" w:type="dxa"/>
          </w:tcPr>
          <w:p w:rsidR="00975382" w:rsidRPr="00975382" w:rsidRDefault="00975382" w:rsidP="00975382">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13:00 – 14:00</w:t>
            </w:r>
          </w:p>
        </w:tc>
        <w:tc>
          <w:tcPr>
            <w:tcW w:w="7880" w:type="dxa"/>
          </w:tcPr>
          <w:p w:rsidR="00975382" w:rsidRPr="00975382" w:rsidRDefault="00975382" w:rsidP="00975382">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Работен обяд</w:t>
            </w:r>
          </w:p>
        </w:tc>
      </w:tr>
      <w:tr w:rsidR="00975382" w:rsidRPr="00975382" w:rsidTr="009B5EB8">
        <w:trPr>
          <w:jc w:val="center"/>
        </w:trPr>
        <w:tc>
          <w:tcPr>
            <w:tcW w:w="2113" w:type="dxa"/>
          </w:tcPr>
          <w:p w:rsidR="00975382" w:rsidRPr="00975382" w:rsidRDefault="00975382" w:rsidP="00975382">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14:00 – 15:30</w:t>
            </w:r>
          </w:p>
        </w:tc>
        <w:tc>
          <w:tcPr>
            <w:tcW w:w="7880" w:type="dxa"/>
          </w:tcPr>
          <w:p w:rsidR="00975382" w:rsidRPr="00975382" w:rsidRDefault="00975382" w:rsidP="00975382">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Специализирана дискусия и допълнителни консултации по темите на събитието</w:t>
            </w:r>
          </w:p>
        </w:tc>
      </w:tr>
      <w:tr w:rsidR="00975382" w:rsidRPr="00975382" w:rsidTr="009B5EB8">
        <w:trPr>
          <w:jc w:val="center"/>
        </w:trPr>
        <w:tc>
          <w:tcPr>
            <w:tcW w:w="2113" w:type="dxa"/>
          </w:tcPr>
          <w:p w:rsidR="00975382" w:rsidRPr="00975382" w:rsidRDefault="00975382" w:rsidP="00975382">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15:30 – 16:00</w:t>
            </w:r>
          </w:p>
        </w:tc>
        <w:tc>
          <w:tcPr>
            <w:tcW w:w="7880" w:type="dxa"/>
          </w:tcPr>
          <w:p w:rsidR="00975382" w:rsidRPr="00975382" w:rsidRDefault="00975382" w:rsidP="00975382">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Кафе – пауза</w:t>
            </w:r>
          </w:p>
        </w:tc>
      </w:tr>
      <w:tr w:rsidR="00975382" w:rsidRPr="00975382" w:rsidTr="009B5EB8">
        <w:trPr>
          <w:jc w:val="center"/>
        </w:trPr>
        <w:tc>
          <w:tcPr>
            <w:tcW w:w="2113" w:type="dxa"/>
          </w:tcPr>
          <w:p w:rsidR="00975382" w:rsidRPr="00975382" w:rsidRDefault="00975382" w:rsidP="00975382">
            <w:pPr>
              <w:spacing w:before="120" w:after="120" w:line="276" w:lineRule="auto"/>
              <w:jc w:val="both"/>
              <w:rPr>
                <w:rFonts w:ascii="Verdana" w:hAnsi="Verdana" w:cs="Verdana"/>
                <w:b/>
                <w:bCs/>
                <w:strike/>
                <w:sz w:val="20"/>
                <w:szCs w:val="20"/>
                <w:lang w:val="bg-BG" w:eastAsia="bg-BG"/>
              </w:rPr>
            </w:pPr>
            <w:r w:rsidRPr="00975382">
              <w:rPr>
                <w:rFonts w:ascii="Verdana" w:hAnsi="Verdana" w:cs="Verdana"/>
                <w:b/>
                <w:bCs/>
                <w:sz w:val="20"/>
                <w:szCs w:val="20"/>
                <w:lang w:val="bg-BG" w:eastAsia="bg-BG"/>
              </w:rPr>
              <w:t>16:00</w:t>
            </w:r>
          </w:p>
        </w:tc>
        <w:tc>
          <w:tcPr>
            <w:tcW w:w="7880" w:type="dxa"/>
          </w:tcPr>
          <w:p w:rsidR="00975382" w:rsidRPr="00975382" w:rsidRDefault="00975382" w:rsidP="00975382">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 xml:space="preserve">Закриване </w:t>
            </w:r>
          </w:p>
        </w:tc>
      </w:tr>
    </w:tbl>
    <w:p w:rsidR="001B69F1" w:rsidRDefault="001B69F1" w:rsidP="00FC0C72">
      <w:pPr>
        <w:spacing w:line="276" w:lineRule="auto"/>
        <w:jc w:val="both"/>
        <w:rPr>
          <w:rFonts w:ascii="Verdana" w:hAnsi="Verdana"/>
          <w:color w:val="FF0000"/>
          <w:sz w:val="20"/>
          <w:szCs w:val="20"/>
          <w:lang w:val="bg-BG"/>
        </w:rPr>
      </w:pPr>
    </w:p>
    <w:p w:rsidR="00443222" w:rsidRPr="0033271B" w:rsidRDefault="00443222" w:rsidP="00443222">
      <w:pPr>
        <w:spacing w:line="276" w:lineRule="auto"/>
        <w:ind w:firstLine="708"/>
        <w:jc w:val="both"/>
        <w:rPr>
          <w:rFonts w:ascii="Verdana" w:hAnsi="Verdana" w:cs="Tahoma"/>
          <w:b/>
          <w:color w:val="0070C0"/>
          <w:sz w:val="20"/>
          <w:szCs w:val="20"/>
          <w:lang w:val="bg-BG" w:eastAsia="bg-BG"/>
        </w:rPr>
      </w:pPr>
      <w:r w:rsidRPr="0033271B">
        <w:rPr>
          <w:rFonts w:ascii="Verdana" w:hAnsi="Verdana" w:cs="Tahoma"/>
          <w:b/>
          <w:color w:val="0070C0"/>
          <w:sz w:val="20"/>
          <w:szCs w:val="20"/>
          <w:lang w:val="bg-BG" w:eastAsia="bg-BG"/>
        </w:rPr>
        <w:t>Важно! Ще бъдат осигурени и спазвани всички противоепидемични мерки относно провеждане на събития на закрито.</w:t>
      </w:r>
    </w:p>
    <w:p w:rsidR="001B69F1" w:rsidRDefault="001B69F1" w:rsidP="00FC0C72">
      <w:pPr>
        <w:spacing w:line="276" w:lineRule="auto"/>
        <w:jc w:val="both"/>
        <w:rPr>
          <w:rFonts w:ascii="Verdana" w:hAnsi="Verdana"/>
          <w:color w:val="FF0000"/>
          <w:sz w:val="20"/>
          <w:szCs w:val="20"/>
          <w:lang w:val="bg-BG"/>
        </w:rPr>
      </w:pPr>
    </w:p>
    <w:p w:rsidR="00EC3969" w:rsidRPr="001B69F1" w:rsidRDefault="00D5325E" w:rsidP="00FC0C72">
      <w:pPr>
        <w:spacing w:line="276" w:lineRule="auto"/>
        <w:jc w:val="both"/>
        <w:rPr>
          <w:rFonts w:ascii="Verdana" w:hAnsi="Verdana"/>
          <w:i/>
          <w:sz w:val="20"/>
          <w:szCs w:val="20"/>
          <w:lang w:val="bg-BG"/>
        </w:rPr>
      </w:pPr>
      <w:bookmarkStart w:id="0" w:name="_GoBack"/>
      <w:bookmarkEnd w:id="0"/>
      <w:r w:rsidRPr="001B69F1">
        <w:rPr>
          <w:rFonts w:ascii="Verdana" w:hAnsi="Verdana"/>
          <w:i/>
          <w:sz w:val="20"/>
          <w:szCs w:val="20"/>
          <w:lang w:val="bg-BG"/>
        </w:rPr>
        <w:tab/>
      </w:r>
      <w:r w:rsidR="00EC3969" w:rsidRPr="001B69F1">
        <w:rPr>
          <w:rFonts w:ascii="Verdana" w:hAnsi="Verdana"/>
          <w:i/>
          <w:sz w:val="20"/>
          <w:szCs w:val="20"/>
          <w:lang w:val="bg-BG"/>
        </w:rPr>
        <w:t>Специализираното информационно събитие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съгласно Административен Договор за директно предоставяне на безвъзмездна финансова помощ по Оперативна програма „Иновации и конкурентоспособност“ 2014 – 2020 г., с бенефициент Изпълнителна агенция „Българска служба за акредитация“</w:t>
      </w:r>
      <w:r w:rsidR="00B36741" w:rsidRPr="001B69F1">
        <w:rPr>
          <w:rFonts w:ascii="Verdana" w:hAnsi="Verdana"/>
          <w:i/>
          <w:sz w:val="20"/>
          <w:szCs w:val="20"/>
          <w:lang w:val="bg-BG"/>
        </w:rPr>
        <w:t>.</w:t>
      </w:r>
    </w:p>
    <w:p w:rsidR="00B36741" w:rsidRPr="001B69F1" w:rsidRDefault="00B36741" w:rsidP="00FC0C72">
      <w:pPr>
        <w:spacing w:line="276" w:lineRule="auto"/>
        <w:jc w:val="both"/>
        <w:rPr>
          <w:rFonts w:ascii="Verdana" w:hAnsi="Verdana"/>
          <w:i/>
          <w:sz w:val="20"/>
          <w:szCs w:val="20"/>
          <w:lang w:val="bg-BG"/>
        </w:rPr>
      </w:pPr>
    </w:p>
    <w:sectPr w:rsidR="00B36741" w:rsidRPr="001B69F1" w:rsidSect="008F64F0">
      <w:headerReference w:type="default" r:id="rId8"/>
      <w:footerReference w:type="default" r:id="rId9"/>
      <w:pgSz w:w="11906" w:h="16838" w:code="9"/>
      <w:pgMar w:top="1525" w:right="709" w:bottom="567"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6A" w:rsidRDefault="009E2E6A" w:rsidP="00DF66CE">
      <w:r>
        <w:separator/>
      </w:r>
    </w:p>
  </w:endnote>
  <w:endnote w:type="continuationSeparator" w:id="0">
    <w:p w:rsidR="009E2E6A" w:rsidRDefault="009E2E6A"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75" w:rsidRPr="00FD1211" w:rsidRDefault="00230C75" w:rsidP="008B607A">
    <w:pPr>
      <w:pStyle w:val="Footer"/>
      <w:pBdr>
        <w:bottom w:val="single" w:sz="4" w:space="1" w:color="auto"/>
      </w:pBdr>
      <w:tabs>
        <w:tab w:val="left" w:pos="-142"/>
      </w:tabs>
      <w:ind w:left="-142" w:firstLine="142"/>
      <w:rPr>
        <w:sz w:val="10"/>
        <w:lang w:val="bg-BG"/>
      </w:rPr>
    </w:pPr>
    <w:r w:rsidRPr="00FD1211">
      <w:rPr>
        <w:sz w:val="10"/>
        <w:lang w:val="bg-BG"/>
      </w:rPr>
      <w:t xml:space="preserve"> </w:t>
    </w:r>
  </w:p>
  <w:p w:rsidR="00230C75" w:rsidRPr="00C90E62" w:rsidRDefault="00230C75" w:rsidP="00CA1792">
    <w:pPr>
      <w:spacing w:line="276" w:lineRule="auto"/>
      <w:ind w:left="-142" w:right="-2"/>
      <w:jc w:val="both"/>
      <w:rPr>
        <w:i/>
        <w:iCs/>
        <w:sz w:val="18"/>
        <w:szCs w:val="18"/>
        <w:lang w:val="bg-BG"/>
      </w:rPr>
    </w:pPr>
    <w:r w:rsidRPr="00C90E62">
      <w:rPr>
        <w:i/>
        <w:iCs/>
        <w:sz w:val="18"/>
        <w:szCs w:val="18"/>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w:t>
    </w:r>
    <w:r w:rsidR="00AD41A6">
      <w:rPr>
        <w:i/>
        <w:iCs/>
        <w:sz w:val="18"/>
        <w:szCs w:val="18"/>
        <w:lang w:val="bg-BG"/>
      </w:rPr>
      <w:t>о</w:t>
    </w:r>
    <w:r w:rsidRPr="00C90E62">
      <w:rPr>
        <w:i/>
        <w:iCs/>
        <w:sz w:val="18"/>
        <w:szCs w:val="18"/>
        <w:lang w:val="bg-BG"/>
      </w:rPr>
      <w:t>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6A" w:rsidRDefault="009E2E6A" w:rsidP="00DF66CE">
      <w:r>
        <w:separator/>
      </w:r>
    </w:p>
  </w:footnote>
  <w:footnote w:type="continuationSeparator" w:id="0">
    <w:p w:rsidR="009E2E6A" w:rsidRDefault="009E2E6A"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5D95D20A" wp14:editId="57A7C304">
          <wp:simplePos x="0" y="0"/>
          <wp:positionH relativeFrom="column">
            <wp:posOffset>-22225</wp:posOffset>
          </wp:positionH>
          <wp:positionV relativeFrom="paragraph">
            <wp:posOffset>105401</wp:posOffset>
          </wp:positionV>
          <wp:extent cx="2030095" cy="6477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59F1542E" wp14:editId="1A375FD9">
          <wp:extent cx="742950" cy="50482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5964DA54" wp14:editId="0D18A1D5">
          <wp:extent cx="1910687" cy="758086"/>
          <wp:effectExtent l="0" t="0" r="0" b="4445"/>
          <wp:docPr id="3"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rsidR="00230C75" w:rsidRDefault="00230C75" w:rsidP="0047436D">
    <w:pPr>
      <w:pBdr>
        <w:bottom w:val="single" w:sz="4" w:space="1" w:color="auto"/>
      </w:pBdr>
      <w:tabs>
        <w:tab w:val="left" w:pos="3882"/>
      </w:tabs>
      <w:jc w:val="center"/>
      <w:rPr>
        <w:b/>
        <w:sz w:val="16"/>
        <w:szCs w:val="16"/>
        <w:lang w:val="bg-BG"/>
      </w:rPr>
    </w:pPr>
    <w:r w:rsidRPr="00C90E62">
      <w:rPr>
        <w:b/>
        <w:sz w:val="16"/>
        <w:szCs w:val="16"/>
        <w:lang w:val="bg-BG"/>
      </w:rPr>
      <w:t>ИА БСА</w:t>
    </w:r>
  </w:p>
  <w:p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AE9B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5"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9"/>
  </w:num>
  <w:num w:numId="5">
    <w:abstractNumId w:val="17"/>
  </w:num>
  <w:num w:numId="6">
    <w:abstractNumId w:val="5"/>
  </w:num>
  <w:num w:numId="7">
    <w:abstractNumId w:val="31"/>
  </w:num>
  <w:num w:numId="8">
    <w:abstractNumId w:val="13"/>
  </w:num>
  <w:num w:numId="9">
    <w:abstractNumId w:val="28"/>
    <w:lvlOverride w:ilvl="0">
      <w:startOverride w:val="1"/>
    </w:lvlOverride>
  </w:num>
  <w:num w:numId="10">
    <w:abstractNumId w:val="22"/>
    <w:lvlOverride w:ilvl="0">
      <w:startOverride w:val="1"/>
    </w:lvlOverride>
  </w:num>
  <w:num w:numId="11">
    <w:abstractNumId w:val="1"/>
  </w:num>
  <w:num w:numId="12">
    <w:abstractNumId w:val="28"/>
  </w:num>
  <w:num w:numId="13">
    <w:abstractNumId w:val="2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7"/>
  </w:num>
  <w:num w:numId="19">
    <w:abstractNumId w:val="26"/>
  </w:num>
  <w:num w:numId="20">
    <w:abstractNumId w:val="21"/>
  </w:num>
  <w:num w:numId="21">
    <w:abstractNumId w:val="4"/>
  </w:num>
  <w:num w:numId="22">
    <w:abstractNumId w:val="10"/>
  </w:num>
  <w:num w:numId="23">
    <w:abstractNumId w:val="27"/>
  </w:num>
  <w:num w:numId="24">
    <w:abstractNumId w:val="6"/>
  </w:num>
  <w:num w:numId="25">
    <w:abstractNumId w:val="30"/>
  </w:num>
  <w:num w:numId="26">
    <w:abstractNumId w:val="14"/>
  </w:num>
  <w:num w:numId="27">
    <w:abstractNumId w:val="18"/>
  </w:num>
  <w:num w:numId="28">
    <w:abstractNumId w:val="32"/>
  </w:num>
  <w:num w:numId="29">
    <w:abstractNumId w:val="12"/>
  </w:num>
  <w:num w:numId="30">
    <w:abstractNumId w:val="2"/>
  </w:num>
  <w:num w:numId="31">
    <w:abstractNumId w:val="25"/>
  </w:num>
  <w:num w:numId="32">
    <w:abstractNumId w:val="3"/>
  </w:num>
  <w:num w:numId="33">
    <w:abstractNumId w:val="16"/>
  </w:num>
  <w:num w:numId="34">
    <w:abstractNumId w:val="11"/>
  </w:num>
  <w:num w:numId="35">
    <w:abstractNumId w:val="23"/>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49"/>
    <w:rsid w:val="00001FC9"/>
    <w:rsid w:val="00003D04"/>
    <w:rsid w:val="000104FE"/>
    <w:rsid w:val="00010F76"/>
    <w:rsid w:val="0001262A"/>
    <w:rsid w:val="0001314F"/>
    <w:rsid w:val="00014914"/>
    <w:rsid w:val="00020098"/>
    <w:rsid w:val="000201A4"/>
    <w:rsid w:val="0002120D"/>
    <w:rsid w:val="00022BBA"/>
    <w:rsid w:val="000331D1"/>
    <w:rsid w:val="000375F2"/>
    <w:rsid w:val="00037B84"/>
    <w:rsid w:val="0004160F"/>
    <w:rsid w:val="00041D0D"/>
    <w:rsid w:val="00042CA4"/>
    <w:rsid w:val="000432ED"/>
    <w:rsid w:val="000506D3"/>
    <w:rsid w:val="00052A68"/>
    <w:rsid w:val="00052A7D"/>
    <w:rsid w:val="00053BA1"/>
    <w:rsid w:val="00062D19"/>
    <w:rsid w:val="00064EAC"/>
    <w:rsid w:val="00066F29"/>
    <w:rsid w:val="000706DC"/>
    <w:rsid w:val="00070F45"/>
    <w:rsid w:val="00071F84"/>
    <w:rsid w:val="00072C55"/>
    <w:rsid w:val="00081A62"/>
    <w:rsid w:val="0008402D"/>
    <w:rsid w:val="000933F5"/>
    <w:rsid w:val="00095BFB"/>
    <w:rsid w:val="000A1C29"/>
    <w:rsid w:val="000B05C5"/>
    <w:rsid w:val="000B2086"/>
    <w:rsid w:val="000C1BD2"/>
    <w:rsid w:val="000C2143"/>
    <w:rsid w:val="000C7B0F"/>
    <w:rsid w:val="000D0C94"/>
    <w:rsid w:val="000D28D0"/>
    <w:rsid w:val="000D2C1B"/>
    <w:rsid w:val="000D3BAA"/>
    <w:rsid w:val="000D3DB3"/>
    <w:rsid w:val="000D4D86"/>
    <w:rsid w:val="000D5712"/>
    <w:rsid w:val="000D70CB"/>
    <w:rsid w:val="000E0D95"/>
    <w:rsid w:val="000E1E30"/>
    <w:rsid w:val="000F4E3B"/>
    <w:rsid w:val="000F571F"/>
    <w:rsid w:val="000F6E74"/>
    <w:rsid w:val="00104108"/>
    <w:rsid w:val="00106B48"/>
    <w:rsid w:val="00106DFD"/>
    <w:rsid w:val="0011395C"/>
    <w:rsid w:val="00114E89"/>
    <w:rsid w:val="00124D1E"/>
    <w:rsid w:val="00126D65"/>
    <w:rsid w:val="00130B37"/>
    <w:rsid w:val="00131638"/>
    <w:rsid w:val="0013278E"/>
    <w:rsid w:val="00132C22"/>
    <w:rsid w:val="00132E51"/>
    <w:rsid w:val="00137433"/>
    <w:rsid w:val="00146EC6"/>
    <w:rsid w:val="0015054F"/>
    <w:rsid w:val="00156D0E"/>
    <w:rsid w:val="0015765C"/>
    <w:rsid w:val="00164C90"/>
    <w:rsid w:val="00167E68"/>
    <w:rsid w:val="001711D3"/>
    <w:rsid w:val="00173F85"/>
    <w:rsid w:val="00184AE1"/>
    <w:rsid w:val="00187375"/>
    <w:rsid w:val="001940FF"/>
    <w:rsid w:val="001A192A"/>
    <w:rsid w:val="001A19B3"/>
    <w:rsid w:val="001B58CE"/>
    <w:rsid w:val="001B69F1"/>
    <w:rsid w:val="001C29CD"/>
    <w:rsid w:val="001C32DA"/>
    <w:rsid w:val="001D1A5E"/>
    <w:rsid w:val="001D1A87"/>
    <w:rsid w:val="001D213F"/>
    <w:rsid w:val="001D2D44"/>
    <w:rsid w:val="001D50C5"/>
    <w:rsid w:val="001D56FC"/>
    <w:rsid w:val="001D750D"/>
    <w:rsid w:val="001D7C81"/>
    <w:rsid w:val="001E2981"/>
    <w:rsid w:val="001E3BE6"/>
    <w:rsid w:val="001E5784"/>
    <w:rsid w:val="001E5B87"/>
    <w:rsid w:val="001F1A9E"/>
    <w:rsid w:val="002021C0"/>
    <w:rsid w:val="00204E8D"/>
    <w:rsid w:val="00211AC8"/>
    <w:rsid w:val="00211E3B"/>
    <w:rsid w:val="00213622"/>
    <w:rsid w:val="00213D1E"/>
    <w:rsid w:val="0021675C"/>
    <w:rsid w:val="0022055D"/>
    <w:rsid w:val="0022056C"/>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56257"/>
    <w:rsid w:val="00261ABB"/>
    <w:rsid w:val="00262C5A"/>
    <w:rsid w:val="002638DC"/>
    <w:rsid w:val="002645FA"/>
    <w:rsid w:val="00264A7A"/>
    <w:rsid w:val="00267C1A"/>
    <w:rsid w:val="00270DA7"/>
    <w:rsid w:val="002724D3"/>
    <w:rsid w:val="00273372"/>
    <w:rsid w:val="00280C77"/>
    <w:rsid w:val="002979EF"/>
    <w:rsid w:val="002A1C74"/>
    <w:rsid w:val="002A43E9"/>
    <w:rsid w:val="002B3C7A"/>
    <w:rsid w:val="002B5687"/>
    <w:rsid w:val="002B569E"/>
    <w:rsid w:val="002C0B5C"/>
    <w:rsid w:val="002C780F"/>
    <w:rsid w:val="002D44B8"/>
    <w:rsid w:val="002D4AD2"/>
    <w:rsid w:val="002D5CDE"/>
    <w:rsid w:val="002E2274"/>
    <w:rsid w:val="002F3DD6"/>
    <w:rsid w:val="002F5F25"/>
    <w:rsid w:val="00301F6D"/>
    <w:rsid w:val="003021FC"/>
    <w:rsid w:val="00306072"/>
    <w:rsid w:val="00306A9F"/>
    <w:rsid w:val="003079FB"/>
    <w:rsid w:val="00311892"/>
    <w:rsid w:val="003171BE"/>
    <w:rsid w:val="0032697C"/>
    <w:rsid w:val="00327192"/>
    <w:rsid w:val="00327896"/>
    <w:rsid w:val="003375E9"/>
    <w:rsid w:val="003422A3"/>
    <w:rsid w:val="0034255B"/>
    <w:rsid w:val="00343104"/>
    <w:rsid w:val="0034527E"/>
    <w:rsid w:val="00352B30"/>
    <w:rsid w:val="003559B8"/>
    <w:rsid w:val="00355D97"/>
    <w:rsid w:val="00357400"/>
    <w:rsid w:val="0036032A"/>
    <w:rsid w:val="00360AB6"/>
    <w:rsid w:val="00367D93"/>
    <w:rsid w:val="003713CB"/>
    <w:rsid w:val="00376A50"/>
    <w:rsid w:val="00382749"/>
    <w:rsid w:val="0038507E"/>
    <w:rsid w:val="00386DD0"/>
    <w:rsid w:val="00392CC1"/>
    <w:rsid w:val="003949F4"/>
    <w:rsid w:val="0039500C"/>
    <w:rsid w:val="003A2E4E"/>
    <w:rsid w:val="003A5795"/>
    <w:rsid w:val="003A71B1"/>
    <w:rsid w:val="003A7A0A"/>
    <w:rsid w:val="003C239F"/>
    <w:rsid w:val="003C5AAB"/>
    <w:rsid w:val="003C6D3D"/>
    <w:rsid w:val="003D21CD"/>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34292"/>
    <w:rsid w:val="004364D8"/>
    <w:rsid w:val="004368C8"/>
    <w:rsid w:val="00437734"/>
    <w:rsid w:val="0044237D"/>
    <w:rsid w:val="00443222"/>
    <w:rsid w:val="00444066"/>
    <w:rsid w:val="004448F3"/>
    <w:rsid w:val="00447DC1"/>
    <w:rsid w:val="00452397"/>
    <w:rsid w:val="004535E2"/>
    <w:rsid w:val="00453693"/>
    <w:rsid w:val="00454832"/>
    <w:rsid w:val="00454891"/>
    <w:rsid w:val="004601B3"/>
    <w:rsid w:val="0046134D"/>
    <w:rsid w:val="00462626"/>
    <w:rsid w:val="00473E91"/>
    <w:rsid w:val="0047436D"/>
    <w:rsid w:val="004743DF"/>
    <w:rsid w:val="004753E1"/>
    <w:rsid w:val="00475CB8"/>
    <w:rsid w:val="00480F9A"/>
    <w:rsid w:val="00490683"/>
    <w:rsid w:val="00493040"/>
    <w:rsid w:val="00493F6F"/>
    <w:rsid w:val="0049447D"/>
    <w:rsid w:val="004A1C1E"/>
    <w:rsid w:val="004A1CF6"/>
    <w:rsid w:val="004A4923"/>
    <w:rsid w:val="004A6A66"/>
    <w:rsid w:val="004B0974"/>
    <w:rsid w:val="004B248D"/>
    <w:rsid w:val="004B3E8A"/>
    <w:rsid w:val="004B4C16"/>
    <w:rsid w:val="004B5CCF"/>
    <w:rsid w:val="004C0DE7"/>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212D1"/>
    <w:rsid w:val="005306D0"/>
    <w:rsid w:val="0053401D"/>
    <w:rsid w:val="0053417F"/>
    <w:rsid w:val="005344FC"/>
    <w:rsid w:val="00537E31"/>
    <w:rsid w:val="00542E09"/>
    <w:rsid w:val="005472D0"/>
    <w:rsid w:val="00551767"/>
    <w:rsid w:val="00551F6B"/>
    <w:rsid w:val="00553DC1"/>
    <w:rsid w:val="00556DB5"/>
    <w:rsid w:val="0056153F"/>
    <w:rsid w:val="005655AB"/>
    <w:rsid w:val="00567EC5"/>
    <w:rsid w:val="00573133"/>
    <w:rsid w:val="00575C20"/>
    <w:rsid w:val="005806EE"/>
    <w:rsid w:val="005827FC"/>
    <w:rsid w:val="00584D2E"/>
    <w:rsid w:val="0058631A"/>
    <w:rsid w:val="00590510"/>
    <w:rsid w:val="005A027A"/>
    <w:rsid w:val="005B2CEA"/>
    <w:rsid w:val="005B3859"/>
    <w:rsid w:val="005B633B"/>
    <w:rsid w:val="005B77AD"/>
    <w:rsid w:val="005C5C6F"/>
    <w:rsid w:val="005C6612"/>
    <w:rsid w:val="005D2561"/>
    <w:rsid w:val="005D7007"/>
    <w:rsid w:val="005E2D22"/>
    <w:rsid w:val="005F13C2"/>
    <w:rsid w:val="005F6DFE"/>
    <w:rsid w:val="006011D7"/>
    <w:rsid w:val="0060587C"/>
    <w:rsid w:val="006112D2"/>
    <w:rsid w:val="0061319E"/>
    <w:rsid w:val="0061505B"/>
    <w:rsid w:val="00617A97"/>
    <w:rsid w:val="0062201D"/>
    <w:rsid w:val="00622B19"/>
    <w:rsid w:val="006230F6"/>
    <w:rsid w:val="006240CF"/>
    <w:rsid w:val="0062411B"/>
    <w:rsid w:val="00627720"/>
    <w:rsid w:val="00632DE5"/>
    <w:rsid w:val="006365A3"/>
    <w:rsid w:val="006374A7"/>
    <w:rsid w:val="00641DD2"/>
    <w:rsid w:val="00643282"/>
    <w:rsid w:val="00650B3E"/>
    <w:rsid w:val="00651BA7"/>
    <w:rsid w:val="006627D3"/>
    <w:rsid w:val="00667B78"/>
    <w:rsid w:val="00670A63"/>
    <w:rsid w:val="00674362"/>
    <w:rsid w:val="0067559F"/>
    <w:rsid w:val="00675C05"/>
    <w:rsid w:val="00676D87"/>
    <w:rsid w:val="00683941"/>
    <w:rsid w:val="00683E6E"/>
    <w:rsid w:val="0068649E"/>
    <w:rsid w:val="00695ED0"/>
    <w:rsid w:val="006A6C43"/>
    <w:rsid w:val="006A7D5F"/>
    <w:rsid w:val="006B041B"/>
    <w:rsid w:val="006B05F5"/>
    <w:rsid w:val="006B1C64"/>
    <w:rsid w:val="006B3D6B"/>
    <w:rsid w:val="006B3E44"/>
    <w:rsid w:val="006B5C29"/>
    <w:rsid w:val="006B7D41"/>
    <w:rsid w:val="006C2010"/>
    <w:rsid w:val="006C429A"/>
    <w:rsid w:val="006C7560"/>
    <w:rsid w:val="006D14D3"/>
    <w:rsid w:val="006D4368"/>
    <w:rsid w:val="006D6E2F"/>
    <w:rsid w:val="006D7656"/>
    <w:rsid w:val="006D7F37"/>
    <w:rsid w:val="006E0C92"/>
    <w:rsid w:val="006E2870"/>
    <w:rsid w:val="006E50C8"/>
    <w:rsid w:val="006F338E"/>
    <w:rsid w:val="006F5CA4"/>
    <w:rsid w:val="007030F7"/>
    <w:rsid w:val="007043E9"/>
    <w:rsid w:val="00706643"/>
    <w:rsid w:val="00707AA8"/>
    <w:rsid w:val="00712C05"/>
    <w:rsid w:val="0072075A"/>
    <w:rsid w:val="00732802"/>
    <w:rsid w:val="00734804"/>
    <w:rsid w:val="00736E51"/>
    <w:rsid w:val="00740469"/>
    <w:rsid w:val="00740654"/>
    <w:rsid w:val="007412D1"/>
    <w:rsid w:val="00743359"/>
    <w:rsid w:val="00744C5A"/>
    <w:rsid w:val="0076567D"/>
    <w:rsid w:val="007709F7"/>
    <w:rsid w:val="00771DD6"/>
    <w:rsid w:val="00772D17"/>
    <w:rsid w:val="0077394F"/>
    <w:rsid w:val="00773C3C"/>
    <w:rsid w:val="0077502E"/>
    <w:rsid w:val="00782FE2"/>
    <w:rsid w:val="0078436D"/>
    <w:rsid w:val="007955CF"/>
    <w:rsid w:val="00795A09"/>
    <w:rsid w:val="00797E71"/>
    <w:rsid w:val="007A3261"/>
    <w:rsid w:val="007A3E64"/>
    <w:rsid w:val="007A48D5"/>
    <w:rsid w:val="007B4A6B"/>
    <w:rsid w:val="007C3E41"/>
    <w:rsid w:val="007E1AE5"/>
    <w:rsid w:val="007E2E62"/>
    <w:rsid w:val="007E2EF2"/>
    <w:rsid w:val="007F2D53"/>
    <w:rsid w:val="008003D8"/>
    <w:rsid w:val="008006AF"/>
    <w:rsid w:val="00803812"/>
    <w:rsid w:val="00807662"/>
    <w:rsid w:val="00807F0A"/>
    <w:rsid w:val="0081005A"/>
    <w:rsid w:val="00812C2F"/>
    <w:rsid w:val="00814046"/>
    <w:rsid w:val="0081582B"/>
    <w:rsid w:val="008158FD"/>
    <w:rsid w:val="00815CB1"/>
    <w:rsid w:val="008178E1"/>
    <w:rsid w:val="00820BEE"/>
    <w:rsid w:val="00822370"/>
    <w:rsid w:val="00822433"/>
    <w:rsid w:val="00833947"/>
    <w:rsid w:val="0083659D"/>
    <w:rsid w:val="0083703E"/>
    <w:rsid w:val="00837247"/>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764DE"/>
    <w:rsid w:val="008766A6"/>
    <w:rsid w:val="00880592"/>
    <w:rsid w:val="008830D7"/>
    <w:rsid w:val="00884523"/>
    <w:rsid w:val="00885FEF"/>
    <w:rsid w:val="00886728"/>
    <w:rsid w:val="0089514C"/>
    <w:rsid w:val="008A0DB6"/>
    <w:rsid w:val="008A1BCB"/>
    <w:rsid w:val="008A7C6A"/>
    <w:rsid w:val="008A7CE9"/>
    <w:rsid w:val="008B4862"/>
    <w:rsid w:val="008B5B3C"/>
    <w:rsid w:val="008B607A"/>
    <w:rsid w:val="008C1615"/>
    <w:rsid w:val="008C30FA"/>
    <w:rsid w:val="008C614A"/>
    <w:rsid w:val="008C6343"/>
    <w:rsid w:val="008C6B74"/>
    <w:rsid w:val="008E1959"/>
    <w:rsid w:val="008E1C4E"/>
    <w:rsid w:val="008E3BBE"/>
    <w:rsid w:val="008E4BCF"/>
    <w:rsid w:val="008E6CDF"/>
    <w:rsid w:val="008E6DB7"/>
    <w:rsid w:val="008E7FBB"/>
    <w:rsid w:val="008F2BA6"/>
    <w:rsid w:val="008F64F0"/>
    <w:rsid w:val="008F74A6"/>
    <w:rsid w:val="00902103"/>
    <w:rsid w:val="00903BBB"/>
    <w:rsid w:val="00904869"/>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6673"/>
    <w:rsid w:val="009479A0"/>
    <w:rsid w:val="009506D1"/>
    <w:rsid w:val="00950D83"/>
    <w:rsid w:val="00951A1D"/>
    <w:rsid w:val="00954E57"/>
    <w:rsid w:val="009568BD"/>
    <w:rsid w:val="0096002D"/>
    <w:rsid w:val="00961540"/>
    <w:rsid w:val="009670D9"/>
    <w:rsid w:val="009751F8"/>
    <w:rsid w:val="00975382"/>
    <w:rsid w:val="00981DF8"/>
    <w:rsid w:val="00983282"/>
    <w:rsid w:val="0098376D"/>
    <w:rsid w:val="0098508A"/>
    <w:rsid w:val="00993A83"/>
    <w:rsid w:val="0099505E"/>
    <w:rsid w:val="009B4B36"/>
    <w:rsid w:val="009C1153"/>
    <w:rsid w:val="009C2EE1"/>
    <w:rsid w:val="009C61BB"/>
    <w:rsid w:val="009C7CB4"/>
    <w:rsid w:val="009E2E61"/>
    <w:rsid w:val="009E2E6A"/>
    <w:rsid w:val="009F0B16"/>
    <w:rsid w:val="009F4766"/>
    <w:rsid w:val="009F48D4"/>
    <w:rsid w:val="009F5B72"/>
    <w:rsid w:val="009F786F"/>
    <w:rsid w:val="00A02016"/>
    <w:rsid w:val="00A02A83"/>
    <w:rsid w:val="00A03D8A"/>
    <w:rsid w:val="00A0435D"/>
    <w:rsid w:val="00A05A5C"/>
    <w:rsid w:val="00A06058"/>
    <w:rsid w:val="00A061D6"/>
    <w:rsid w:val="00A06628"/>
    <w:rsid w:val="00A17C06"/>
    <w:rsid w:val="00A22A4D"/>
    <w:rsid w:val="00A45107"/>
    <w:rsid w:val="00A45892"/>
    <w:rsid w:val="00A47307"/>
    <w:rsid w:val="00A51E7D"/>
    <w:rsid w:val="00A527F7"/>
    <w:rsid w:val="00A53E9D"/>
    <w:rsid w:val="00A559F3"/>
    <w:rsid w:val="00A57899"/>
    <w:rsid w:val="00A60752"/>
    <w:rsid w:val="00A6218B"/>
    <w:rsid w:val="00A64180"/>
    <w:rsid w:val="00A65163"/>
    <w:rsid w:val="00A6518E"/>
    <w:rsid w:val="00A663DA"/>
    <w:rsid w:val="00A668BB"/>
    <w:rsid w:val="00A71EA3"/>
    <w:rsid w:val="00A72965"/>
    <w:rsid w:val="00A86801"/>
    <w:rsid w:val="00A93FF5"/>
    <w:rsid w:val="00A95F31"/>
    <w:rsid w:val="00A979F8"/>
    <w:rsid w:val="00AA121E"/>
    <w:rsid w:val="00AA23AF"/>
    <w:rsid w:val="00AB386E"/>
    <w:rsid w:val="00AB5D38"/>
    <w:rsid w:val="00AC0BA9"/>
    <w:rsid w:val="00AC25A6"/>
    <w:rsid w:val="00AC43F1"/>
    <w:rsid w:val="00AC5F2A"/>
    <w:rsid w:val="00AC61E9"/>
    <w:rsid w:val="00AD1DCC"/>
    <w:rsid w:val="00AD41A6"/>
    <w:rsid w:val="00AD6763"/>
    <w:rsid w:val="00AD6D85"/>
    <w:rsid w:val="00AE0ABB"/>
    <w:rsid w:val="00AE3718"/>
    <w:rsid w:val="00AF1045"/>
    <w:rsid w:val="00AF1B47"/>
    <w:rsid w:val="00AF5459"/>
    <w:rsid w:val="00B001AE"/>
    <w:rsid w:val="00B0179B"/>
    <w:rsid w:val="00B02F30"/>
    <w:rsid w:val="00B05BC3"/>
    <w:rsid w:val="00B11E57"/>
    <w:rsid w:val="00B1269F"/>
    <w:rsid w:val="00B20BE7"/>
    <w:rsid w:val="00B344BE"/>
    <w:rsid w:val="00B362C9"/>
    <w:rsid w:val="00B36741"/>
    <w:rsid w:val="00B41829"/>
    <w:rsid w:val="00B450AD"/>
    <w:rsid w:val="00B469EA"/>
    <w:rsid w:val="00B51BC1"/>
    <w:rsid w:val="00B553EB"/>
    <w:rsid w:val="00B61BF0"/>
    <w:rsid w:val="00B61E02"/>
    <w:rsid w:val="00B63D27"/>
    <w:rsid w:val="00B641B9"/>
    <w:rsid w:val="00B648A5"/>
    <w:rsid w:val="00B712A0"/>
    <w:rsid w:val="00B73F92"/>
    <w:rsid w:val="00B741E6"/>
    <w:rsid w:val="00B819D2"/>
    <w:rsid w:val="00B81A4D"/>
    <w:rsid w:val="00B85249"/>
    <w:rsid w:val="00B852F8"/>
    <w:rsid w:val="00B862CE"/>
    <w:rsid w:val="00B91BB6"/>
    <w:rsid w:val="00B9317B"/>
    <w:rsid w:val="00B94276"/>
    <w:rsid w:val="00B95067"/>
    <w:rsid w:val="00B97357"/>
    <w:rsid w:val="00BA193B"/>
    <w:rsid w:val="00BA4F69"/>
    <w:rsid w:val="00BB0151"/>
    <w:rsid w:val="00BB2908"/>
    <w:rsid w:val="00BB368B"/>
    <w:rsid w:val="00BB5E5B"/>
    <w:rsid w:val="00BB62D2"/>
    <w:rsid w:val="00BC294D"/>
    <w:rsid w:val="00BC3F43"/>
    <w:rsid w:val="00BC424C"/>
    <w:rsid w:val="00BC661E"/>
    <w:rsid w:val="00BD0496"/>
    <w:rsid w:val="00BD0A23"/>
    <w:rsid w:val="00BD13DF"/>
    <w:rsid w:val="00BD15B3"/>
    <w:rsid w:val="00BD2DC1"/>
    <w:rsid w:val="00BD337D"/>
    <w:rsid w:val="00BE14CC"/>
    <w:rsid w:val="00BE5929"/>
    <w:rsid w:val="00BF278D"/>
    <w:rsid w:val="00BF76C9"/>
    <w:rsid w:val="00C01F0B"/>
    <w:rsid w:val="00C04CDF"/>
    <w:rsid w:val="00C1346E"/>
    <w:rsid w:val="00C17F26"/>
    <w:rsid w:val="00C3172D"/>
    <w:rsid w:val="00C339CF"/>
    <w:rsid w:val="00C340DD"/>
    <w:rsid w:val="00C464FD"/>
    <w:rsid w:val="00C46AB0"/>
    <w:rsid w:val="00C474A4"/>
    <w:rsid w:val="00C566FE"/>
    <w:rsid w:val="00C5691E"/>
    <w:rsid w:val="00C572EA"/>
    <w:rsid w:val="00C621A4"/>
    <w:rsid w:val="00C6261D"/>
    <w:rsid w:val="00C665E7"/>
    <w:rsid w:val="00C701FE"/>
    <w:rsid w:val="00C711E3"/>
    <w:rsid w:val="00C71586"/>
    <w:rsid w:val="00C71972"/>
    <w:rsid w:val="00C72EB4"/>
    <w:rsid w:val="00C73705"/>
    <w:rsid w:val="00C73F8F"/>
    <w:rsid w:val="00C756F8"/>
    <w:rsid w:val="00C77497"/>
    <w:rsid w:val="00C86B63"/>
    <w:rsid w:val="00C90E62"/>
    <w:rsid w:val="00C912B9"/>
    <w:rsid w:val="00C918D5"/>
    <w:rsid w:val="00C9354F"/>
    <w:rsid w:val="00C93C60"/>
    <w:rsid w:val="00C95C6F"/>
    <w:rsid w:val="00C97411"/>
    <w:rsid w:val="00CA1792"/>
    <w:rsid w:val="00CA27FB"/>
    <w:rsid w:val="00CA4C53"/>
    <w:rsid w:val="00CA64A6"/>
    <w:rsid w:val="00CB1BC5"/>
    <w:rsid w:val="00CB44EC"/>
    <w:rsid w:val="00CB5AC1"/>
    <w:rsid w:val="00CC7929"/>
    <w:rsid w:val="00CC7CA9"/>
    <w:rsid w:val="00CD05CD"/>
    <w:rsid w:val="00CD0E75"/>
    <w:rsid w:val="00CD1054"/>
    <w:rsid w:val="00CD62E9"/>
    <w:rsid w:val="00CD722C"/>
    <w:rsid w:val="00CF2BC1"/>
    <w:rsid w:val="00CF4392"/>
    <w:rsid w:val="00CF6822"/>
    <w:rsid w:val="00CF7D94"/>
    <w:rsid w:val="00D01D1B"/>
    <w:rsid w:val="00D02512"/>
    <w:rsid w:val="00D055BD"/>
    <w:rsid w:val="00D10DE6"/>
    <w:rsid w:val="00D1316D"/>
    <w:rsid w:val="00D27167"/>
    <w:rsid w:val="00D27C31"/>
    <w:rsid w:val="00D30B81"/>
    <w:rsid w:val="00D3261E"/>
    <w:rsid w:val="00D37353"/>
    <w:rsid w:val="00D41B84"/>
    <w:rsid w:val="00D41B9D"/>
    <w:rsid w:val="00D43D2F"/>
    <w:rsid w:val="00D43F40"/>
    <w:rsid w:val="00D448A6"/>
    <w:rsid w:val="00D50606"/>
    <w:rsid w:val="00D5325E"/>
    <w:rsid w:val="00D5392B"/>
    <w:rsid w:val="00D540C7"/>
    <w:rsid w:val="00D5435B"/>
    <w:rsid w:val="00D56B93"/>
    <w:rsid w:val="00D57686"/>
    <w:rsid w:val="00D618BF"/>
    <w:rsid w:val="00D71DE3"/>
    <w:rsid w:val="00D751EC"/>
    <w:rsid w:val="00D755A4"/>
    <w:rsid w:val="00D8391D"/>
    <w:rsid w:val="00D86A93"/>
    <w:rsid w:val="00D9372E"/>
    <w:rsid w:val="00D94C1C"/>
    <w:rsid w:val="00DA1385"/>
    <w:rsid w:val="00DA1A81"/>
    <w:rsid w:val="00DA3B8F"/>
    <w:rsid w:val="00DA3D8E"/>
    <w:rsid w:val="00DB04D4"/>
    <w:rsid w:val="00DB12CD"/>
    <w:rsid w:val="00DB275A"/>
    <w:rsid w:val="00DB6FEA"/>
    <w:rsid w:val="00DC2FCD"/>
    <w:rsid w:val="00DC6622"/>
    <w:rsid w:val="00DC7405"/>
    <w:rsid w:val="00DD4D98"/>
    <w:rsid w:val="00DD6D8F"/>
    <w:rsid w:val="00DE52C6"/>
    <w:rsid w:val="00DE5FC4"/>
    <w:rsid w:val="00DF1C06"/>
    <w:rsid w:val="00DF2E30"/>
    <w:rsid w:val="00DF5DEF"/>
    <w:rsid w:val="00DF66CE"/>
    <w:rsid w:val="00E06120"/>
    <w:rsid w:val="00E0646E"/>
    <w:rsid w:val="00E14B64"/>
    <w:rsid w:val="00E176CA"/>
    <w:rsid w:val="00E24571"/>
    <w:rsid w:val="00E272CE"/>
    <w:rsid w:val="00E3015A"/>
    <w:rsid w:val="00E32A68"/>
    <w:rsid w:val="00E33826"/>
    <w:rsid w:val="00E33FC7"/>
    <w:rsid w:val="00E357BF"/>
    <w:rsid w:val="00E3792F"/>
    <w:rsid w:val="00E400DF"/>
    <w:rsid w:val="00E429E5"/>
    <w:rsid w:val="00E42B2A"/>
    <w:rsid w:val="00E42FBD"/>
    <w:rsid w:val="00E4462D"/>
    <w:rsid w:val="00E506D4"/>
    <w:rsid w:val="00E5362F"/>
    <w:rsid w:val="00E554A7"/>
    <w:rsid w:val="00E55721"/>
    <w:rsid w:val="00E56175"/>
    <w:rsid w:val="00E6129E"/>
    <w:rsid w:val="00E626AC"/>
    <w:rsid w:val="00E62ECD"/>
    <w:rsid w:val="00E6318C"/>
    <w:rsid w:val="00E67742"/>
    <w:rsid w:val="00E67A44"/>
    <w:rsid w:val="00E7124F"/>
    <w:rsid w:val="00E73507"/>
    <w:rsid w:val="00E9470B"/>
    <w:rsid w:val="00E947EB"/>
    <w:rsid w:val="00E958E7"/>
    <w:rsid w:val="00EA273D"/>
    <w:rsid w:val="00EA2BC7"/>
    <w:rsid w:val="00EA495B"/>
    <w:rsid w:val="00EA540A"/>
    <w:rsid w:val="00EB39ED"/>
    <w:rsid w:val="00EB3DE1"/>
    <w:rsid w:val="00EB4A01"/>
    <w:rsid w:val="00EB62A3"/>
    <w:rsid w:val="00EB6650"/>
    <w:rsid w:val="00EB7603"/>
    <w:rsid w:val="00EC3969"/>
    <w:rsid w:val="00EC3CE1"/>
    <w:rsid w:val="00EC6466"/>
    <w:rsid w:val="00EE31AE"/>
    <w:rsid w:val="00EE4537"/>
    <w:rsid w:val="00EF3891"/>
    <w:rsid w:val="00EF3DC0"/>
    <w:rsid w:val="00EF3FD3"/>
    <w:rsid w:val="00EF4852"/>
    <w:rsid w:val="00EF6EBC"/>
    <w:rsid w:val="00F05ED0"/>
    <w:rsid w:val="00F10F6C"/>
    <w:rsid w:val="00F17CBB"/>
    <w:rsid w:val="00F21418"/>
    <w:rsid w:val="00F22F67"/>
    <w:rsid w:val="00F305D3"/>
    <w:rsid w:val="00F320F9"/>
    <w:rsid w:val="00F36E1F"/>
    <w:rsid w:val="00F413AE"/>
    <w:rsid w:val="00F41835"/>
    <w:rsid w:val="00F51AA6"/>
    <w:rsid w:val="00F51AF8"/>
    <w:rsid w:val="00F55B1D"/>
    <w:rsid w:val="00F55FFD"/>
    <w:rsid w:val="00F57790"/>
    <w:rsid w:val="00F600CC"/>
    <w:rsid w:val="00F6692F"/>
    <w:rsid w:val="00F67B4A"/>
    <w:rsid w:val="00F704BC"/>
    <w:rsid w:val="00F72DD3"/>
    <w:rsid w:val="00F743B6"/>
    <w:rsid w:val="00F7781C"/>
    <w:rsid w:val="00F85C23"/>
    <w:rsid w:val="00F8656F"/>
    <w:rsid w:val="00F90609"/>
    <w:rsid w:val="00F916DA"/>
    <w:rsid w:val="00F93067"/>
    <w:rsid w:val="00F93877"/>
    <w:rsid w:val="00F94CA4"/>
    <w:rsid w:val="00FA0D78"/>
    <w:rsid w:val="00FA6555"/>
    <w:rsid w:val="00FA68BB"/>
    <w:rsid w:val="00FA7025"/>
    <w:rsid w:val="00FA7A79"/>
    <w:rsid w:val="00FB1975"/>
    <w:rsid w:val="00FB5EC6"/>
    <w:rsid w:val="00FB7103"/>
    <w:rsid w:val="00FC0675"/>
    <w:rsid w:val="00FC0739"/>
    <w:rsid w:val="00FC0A88"/>
    <w:rsid w:val="00FC0C72"/>
    <w:rsid w:val="00FC59E1"/>
    <w:rsid w:val="00FD1211"/>
    <w:rsid w:val="00FD7736"/>
    <w:rsid w:val="00FE0AD6"/>
    <w:rsid w:val="00FE3F75"/>
    <w:rsid w:val="00FE59E9"/>
    <w:rsid w:val="00FE7D5F"/>
    <w:rsid w:val="00FF1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5DA569"/>
  <w15:docId w15:val="{92C07445-A670-48F9-9BA9-2A2DDBA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69"/>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uiPriority w:val="99"/>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eastAsia="x-none"/>
    </w:rPr>
  </w:style>
  <w:style w:type="character" w:customStyle="1" w:styleId="CommentTextChar">
    <w:name w:val="Comment Text Char"/>
    <w:link w:val="CommentText"/>
    <w:uiPriority w:val="99"/>
    <w:rsid w:val="00BD13DF"/>
    <w:rPr>
      <w:rFonts w:ascii="Arial" w:eastAsia="Times New Roman" w:hAnsi="Arial"/>
      <w:sz w:val="22"/>
      <w:lang w:val="en-AU" w:eastAsia="x-none"/>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lang w:val="x-none" w:eastAsia="x-none"/>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eastAsia="x-none"/>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Normal"/>
    <w:rsid w:val="00926669"/>
    <w:pPr>
      <w:numPr>
        <w:numId w:val="9"/>
      </w:numPr>
      <w:spacing w:before="120" w:after="120"/>
      <w:jc w:val="both"/>
    </w:pPr>
    <w:rPr>
      <w:rFonts w:eastAsia="Calibri"/>
      <w:szCs w:val="22"/>
      <w:lang w:val="bg-BG" w:eastAsia="bg-BG"/>
    </w:rPr>
  </w:style>
  <w:style w:type="paragraph" w:customStyle="1" w:styleId="Tiret1">
    <w:name w:val="Tiret 1"/>
    <w:basedOn w:val="Normal"/>
    <w:rsid w:val="00926669"/>
    <w:pPr>
      <w:numPr>
        <w:numId w:val="10"/>
      </w:numPr>
      <w:spacing w:before="120" w:after="120"/>
      <w:jc w:val="both"/>
    </w:pPr>
    <w:rPr>
      <w:rFonts w:eastAsia="Calibri"/>
      <w:szCs w:val="22"/>
      <w:lang w:val="bg-BG" w:eastAsia="bg-BG"/>
    </w:rPr>
  </w:style>
  <w:style w:type="paragraph" w:styleId="ListBullet2">
    <w:name w:val="List Bullet 2"/>
    <w:basedOn w:val="Normal"/>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Normal"/>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TOCHeading">
    <w:name w:val="TOC Heading"/>
    <w:basedOn w:val="Heading1"/>
    <w:next w:val="Normal"/>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locked/>
    <w:rsid w:val="00D448A6"/>
    <w:pPr>
      <w:spacing w:after="100"/>
    </w:pPr>
  </w:style>
  <w:style w:type="paragraph" w:styleId="TOC3">
    <w:name w:val="toc 3"/>
    <w:basedOn w:val="Normal"/>
    <w:next w:val="Normal"/>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2">
    <w:name w:val="Мрежа в таблица2"/>
    <w:basedOn w:val="TableNormal"/>
    <w:next w:val="TableGri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26893-3061-479D-B420-89D9358A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TO2020</cp:lastModifiedBy>
  <cp:revision>11</cp:revision>
  <cp:lastPrinted>2019-07-06T15:08:00Z</cp:lastPrinted>
  <dcterms:created xsi:type="dcterms:W3CDTF">2019-07-05T06:49:00Z</dcterms:created>
  <dcterms:modified xsi:type="dcterms:W3CDTF">2021-10-04T10:14:00Z</dcterms:modified>
</cp:coreProperties>
</file>